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2841"/>
        <w:gridCol w:w="28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</w:trPr>
        <w:tc>
          <w:tcPr>
            <w:tcW w:w="8522" w:type="dxa"/>
            <w:gridSpan w:val="3"/>
          </w:tcPr>
          <w:p>
            <w:pPr>
              <w:jc w:val="both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drawing>
                <wp:inline distT="0" distB="0" distL="114300" distR="114300">
                  <wp:extent cx="1242060" cy="524510"/>
                  <wp:effectExtent l="0" t="0" r="15240" b="8890"/>
                  <wp:docPr id="4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42060" cy="5245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/>
                <w:sz w:val="32"/>
                <w:szCs w:val="32"/>
                <w:vertAlign w:val="baseline"/>
                <w:lang w:val="en-US" w:eastAsia="zh-CN"/>
              </w:rPr>
              <w:t>ShenZhen ARYMI Co., Ltd.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2840" w:type="dxa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File No.</w:t>
            </w:r>
          </w:p>
        </w:tc>
        <w:tc>
          <w:tcPr>
            <w:tcW w:w="2841" w:type="dxa"/>
            <w:vMerge w:val="restart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E-Cigarette opening and refill </w:t>
            </w:r>
          </w:p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Description</w:t>
            </w:r>
          </w:p>
        </w:tc>
        <w:tc>
          <w:tcPr>
            <w:tcW w:w="2841" w:type="dxa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Version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ORD-16-20005</w:t>
            </w:r>
          </w:p>
        </w:tc>
        <w:tc>
          <w:tcPr>
            <w:tcW w:w="2841" w:type="dxa"/>
            <w:vMerge w:val="continue"/>
          </w:tcPr>
          <w:p>
            <w:pPr>
              <w:rPr>
                <w:vertAlign w:val="baseline"/>
              </w:rPr>
            </w:pPr>
          </w:p>
        </w:tc>
        <w:tc>
          <w:tcPr>
            <w:tcW w:w="2841" w:type="dxa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A.1</w:t>
            </w:r>
          </w:p>
        </w:tc>
      </w:tr>
    </w:tbl>
    <w:p/>
    <w:tbl>
      <w:tblPr>
        <w:tblStyle w:val="4"/>
        <w:tblW w:w="832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29" w:hRule="atLeast"/>
        </w:trPr>
        <w:tc>
          <w:tcPr>
            <w:tcW w:w="8320" w:type="dxa"/>
          </w:tcPr>
          <w:p>
            <w:pPr>
              <w:numPr>
                <w:ilvl w:val="0"/>
                <w:numId w:val="1"/>
              </w:num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Purpose: To meet TPD requirement.</w:t>
            </w:r>
          </w:p>
          <w:p>
            <w:pPr>
              <w:numPr>
                <w:ilvl w:val="0"/>
                <w:numId w:val="1"/>
              </w:num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Function: The documents is prepared by the Research and development department</w:t>
            </w:r>
          </w:p>
          <w:p>
            <w:pPr>
              <w:numPr>
                <w:ilvl w:val="0"/>
                <w:numId w:val="1"/>
              </w:num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Detailed Content:</w:t>
            </w:r>
          </w:p>
          <w:p>
            <w:pPr>
              <w:numPr>
                <w:ilvl w:val="0"/>
                <w:numId w:val="0"/>
              </w:numPr>
              <w:ind w:firstLine="42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Opening System</w:t>
            </w:r>
            <w:r>
              <w:rPr>
                <w:rFonts w:hint="eastAsia"/>
                <w:lang w:val="en-US" w:eastAsia="zh-CN"/>
              </w:rPr>
              <w:t>: Refill the e-liquid from the top of the atomizer</w:t>
            </w:r>
          </w:p>
          <w:p>
            <w:pPr>
              <w:numPr>
                <w:ilvl w:val="0"/>
                <w:numId w:val="0"/>
              </w:numPr>
              <w:ind w:firstLine="42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Operation instructions</w:t>
            </w:r>
            <w:r>
              <w:rPr>
                <w:rFonts w:hint="eastAsia"/>
                <w:lang w:val="en-US" w:eastAsia="zh-CN"/>
              </w:rPr>
              <w:t>: Screw off the coil base first, then fill the e-juice direct into the tank below the maximum level(Max).</w:t>
            </w:r>
          </w:p>
          <w:p>
            <w:pPr>
              <w:numPr>
                <w:ilvl w:val="0"/>
                <w:numId w:val="0"/>
              </w:numPr>
              <w:ind w:firstLine="420"/>
              <w:rPr>
                <w:rFonts w:hint="eastAsia"/>
                <w:lang w:val="en-US" w:eastAsia="zh-CN"/>
              </w:rPr>
            </w:pPr>
          </w:p>
          <w:p>
            <w:pPr>
              <w:numPr>
                <w:ilvl w:val="0"/>
                <w:numId w:val="1"/>
              </w:num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Filling Picture</w:t>
            </w: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/>
                <w:lang w:val="en-US" w:eastAsia="zh-CN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/>
                <w:lang w:val="en-US" w:eastAsia="zh-CN"/>
              </w:rPr>
            </w:pPr>
            <w:r>
              <w:drawing>
                <wp:inline distT="0" distB="0" distL="114300" distR="114300">
                  <wp:extent cx="5139055" cy="3464560"/>
                  <wp:effectExtent l="0" t="0" r="4445" b="254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139055" cy="34645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numPr>
                <w:ilvl w:val="0"/>
                <w:numId w:val="0"/>
              </w:num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Note:</w:t>
            </w:r>
          </w:p>
          <w:p>
            <w:pPr>
              <w:numPr>
                <w:ilvl w:val="0"/>
                <w:numId w:val="0"/>
              </w:num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Please fill the e-juice below the max line to avoid overfill when reassemble.</w:t>
            </w:r>
          </w:p>
          <w:p>
            <w:pPr>
              <w:numPr>
                <w:ilvl w:val="0"/>
                <w:numId w:val="0"/>
              </w:numPr>
              <w:rPr>
                <w:rFonts w:hint="eastAsia"/>
                <w:lang w:val="en-US" w:eastAsia="zh-CN"/>
              </w:rPr>
            </w:pPr>
            <w:bookmarkStart w:id="0" w:name="_GoBack"/>
            <w:bookmarkEnd w:id="0"/>
          </w:p>
          <w:p>
            <w:pPr>
              <w:numPr>
                <w:ilvl w:val="0"/>
                <w:numId w:val="0"/>
              </w:num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Application of Product</w:t>
            </w:r>
          </w:p>
          <w:p>
            <w:pPr>
              <w:rPr>
                <w:vertAlign w:val="baseline"/>
              </w:rPr>
            </w:pPr>
            <w:r>
              <w:rPr>
                <w:rFonts w:hint="eastAsia"/>
                <w:lang w:val="en-US" w:eastAsia="zh-CN"/>
              </w:rPr>
              <w:t>EVOD</w:t>
            </w:r>
          </w:p>
        </w:tc>
      </w:tr>
    </w:tbl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088985"/>
    <w:multiLevelType w:val="singleLevel"/>
    <w:tmpl w:val="58088985"/>
    <w:lvl w:ilvl="0" w:tentative="0">
      <w:start w:val="1"/>
      <w:numFmt w:val="decimal"/>
      <w:suff w:val="space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95A2863"/>
    <w:rsid w:val="195A2863"/>
    <w:rsid w:val="59086F4B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  <w:tcPr>
      <w:textDirection w:val="lrTb"/>
    </w:tc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Office_10.1.0.6029_F1E327BC-269C-435d-A152-05C5408002CA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2016-10-31T11:00:00Z</dcterms:created>
  <dc:creator>Administrator</dc:creator>
  <cp:lastModifiedBy>Administrator</cp:lastModifiedBy>
  <dcterms:modified xsi:type="dcterms:W3CDTF">2016-11-02T00:33:55Z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2052-10.1.0.6029</vt:lpwstr>
  </property>
</Properties>
</file>